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9EFDA" w14:textId="77777777" w:rsidR="00594DE5" w:rsidRPr="00594DE5" w:rsidRDefault="00594DE5" w:rsidP="00594DE5">
      <w:pPr>
        <w:widowControl w:val="0"/>
        <w:spacing w:after="0" w:line="240" w:lineRule="auto"/>
        <w:jc w:val="center"/>
        <w:rPr>
          <w:rFonts w:ascii="Times New Roman" w:eastAsia="Times New Roman" w:hAnsi="Times New Roman" w:cs="Times New Roman"/>
          <w:kern w:val="0"/>
          <w:sz w:val="18"/>
          <w:szCs w:val="18"/>
          <w:lang w:eastAsia="en-US"/>
          <w14:ligatures w14:val="none"/>
        </w:rPr>
      </w:pPr>
      <w:r w:rsidRPr="00594DE5">
        <w:rPr>
          <w:rFonts w:ascii="Times New Roman" w:eastAsia="Times New Roman" w:hAnsi="Times New Roman" w:cs="Times New Roman"/>
          <w:kern w:val="0"/>
          <w:sz w:val="18"/>
          <w:szCs w:val="18"/>
          <w:u w:val="single"/>
          <w:lang w:eastAsia="en-US"/>
          <w14:ligatures w14:val="none"/>
        </w:rPr>
        <w:t>LEROY-TOURS-GERALD WATER SUPPLY CORPORTION</w:t>
      </w:r>
    </w:p>
    <w:p w14:paraId="22834036" w14:textId="77777777" w:rsidR="00594DE5" w:rsidRPr="00594DE5" w:rsidRDefault="00594DE5" w:rsidP="00594DE5">
      <w:pPr>
        <w:widowControl w:val="0"/>
        <w:spacing w:after="0" w:line="240" w:lineRule="auto"/>
        <w:jc w:val="center"/>
        <w:rPr>
          <w:rFonts w:ascii="Times New Roman" w:eastAsia="Times New Roman" w:hAnsi="Times New Roman" w:cs="Times New Roman"/>
          <w:kern w:val="0"/>
          <w:sz w:val="18"/>
          <w:szCs w:val="18"/>
          <w:lang w:eastAsia="en-US"/>
          <w14:ligatures w14:val="none"/>
        </w:rPr>
      </w:pPr>
      <w:r w:rsidRPr="00594DE5">
        <w:rPr>
          <w:rFonts w:ascii="Times New Roman" w:eastAsia="Times New Roman" w:hAnsi="Times New Roman" w:cs="Times New Roman"/>
          <w:kern w:val="0"/>
          <w:sz w:val="18"/>
          <w:szCs w:val="18"/>
          <w:lang w:eastAsia="en-US"/>
          <w14:ligatures w14:val="none"/>
        </w:rPr>
        <w:t>P.O. Box 22 - 312 W. Commerce</w:t>
      </w:r>
    </w:p>
    <w:p w14:paraId="20430C12" w14:textId="77777777" w:rsidR="00594DE5" w:rsidRPr="00594DE5" w:rsidRDefault="00594DE5" w:rsidP="00594DE5">
      <w:pPr>
        <w:widowControl w:val="0"/>
        <w:spacing w:after="0" w:line="240" w:lineRule="auto"/>
        <w:jc w:val="center"/>
        <w:rPr>
          <w:rFonts w:ascii="Times New Roman" w:eastAsia="Times New Roman" w:hAnsi="Times New Roman" w:cs="Times New Roman"/>
          <w:kern w:val="0"/>
          <w:sz w:val="18"/>
          <w:szCs w:val="18"/>
          <w:lang w:eastAsia="en-US"/>
          <w14:ligatures w14:val="none"/>
        </w:rPr>
      </w:pPr>
      <w:r w:rsidRPr="00594DE5">
        <w:rPr>
          <w:rFonts w:ascii="Times New Roman" w:eastAsia="Times New Roman" w:hAnsi="Times New Roman" w:cs="Times New Roman"/>
          <w:kern w:val="0"/>
          <w:sz w:val="18"/>
          <w:szCs w:val="18"/>
          <w:lang w:eastAsia="en-US"/>
          <w14:ligatures w14:val="none"/>
        </w:rPr>
        <w:t>Leroy, Texas 76654</w:t>
      </w:r>
    </w:p>
    <w:p w14:paraId="4732C7B6" w14:textId="77777777" w:rsidR="00594DE5" w:rsidRPr="00594DE5" w:rsidRDefault="00594DE5" w:rsidP="00594DE5">
      <w:pPr>
        <w:widowControl w:val="0"/>
        <w:spacing w:after="0" w:line="240" w:lineRule="auto"/>
        <w:jc w:val="center"/>
        <w:rPr>
          <w:rFonts w:ascii="Times New Roman" w:eastAsia="Times New Roman" w:hAnsi="Times New Roman" w:cs="Times New Roman"/>
          <w:kern w:val="0"/>
          <w:sz w:val="18"/>
          <w:szCs w:val="18"/>
          <w:lang w:eastAsia="en-US"/>
          <w14:ligatures w14:val="none"/>
        </w:rPr>
      </w:pPr>
      <w:r w:rsidRPr="00594DE5">
        <w:rPr>
          <w:rFonts w:ascii="Times New Roman" w:eastAsia="Times New Roman" w:hAnsi="Times New Roman" w:cs="Times New Roman"/>
          <w:kern w:val="0"/>
          <w:sz w:val="18"/>
          <w:szCs w:val="18"/>
          <w:lang w:eastAsia="en-US"/>
          <w14:ligatures w14:val="none"/>
        </w:rPr>
        <w:t xml:space="preserve">(254) 822-1343/Fax (254) 822-0455 </w:t>
      </w:r>
    </w:p>
    <w:p w14:paraId="02245B4D" w14:textId="77777777" w:rsidR="00594DE5" w:rsidRPr="00594DE5" w:rsidRDefault="00594DE5" w:rsidP="00594DE5">
      <w:pPr>
        <w:widowControl w:val="0"/>
        <w:spacing w:after="0" w:line="240" w:lineRule="auto"/>
        <w:jc w:val="center"/>
        <w:rPr>
          <w:rFonts w:ascii="Times New Roman" w:eastAsia="Times New Roman" w:hAnsi="Times New Roman" w:cs="Times New Roman"/>
          <w:kern w:val="0"/>
          <w:sz w:val="18"/>
          <w:szCs w:val="18"/>
          <w:lang w:eastAsia="en-US"/>
          <w14:ligatures w14:val="none"/>
        </w:rPr>
      </w:pPr>
      <w:r w:rsidRPr="00594DE5">
        <w:rPr>
          <w:rFonts w:ascii="Times New Roman" w:eastAsia="Times New Roman" w:hAnsi="Times New Roman" w:cs="Times New Roman"/>
          <w:kern w:val="0"/>
          <w:sz w:val="18"/>
          <w:szCs w:val="18"/>
          <w:lang w:eastAsia="en-US"/>
          <w14:ligatures w14:val="none"/>
        </w:rPr>
        <w:t xml:space="preserve">ltgwater@yahoo.com </w:t>
      </w:r>
    </w:p>
    <w:p w14:paraId="47CF45B4" w14:textId="35B164CB" w:rsidR="00594DE5" w:rsidRDefault="00B063AC" w:rsidP="00594DE5">
      <w:pPr>
        <w:widowControl w:val="0"/>
        <w:spacing w:after="0" w:line="240" w:lineRule="auto"/>
        <w:jc w:val="center"/>
        <w:rPr>
          <w:rFonts w:ascii="Times New Roman" w:eastAsia="Times New Roman" w:hAnsi="Times New Roman" w:cs="Times New Roman"/>
          <w:kern w:val="0"/>
          <w:sz w:val="18"/>
          <w:szCs w:val="18"/>
          <w:lang w:eastAsia="en-US"/>
          <w14:ligatures w14:val="none"/>
        </w:rPr>
      </w:pPr>
      <w:hyperlink r:id="rId4" w:history="1">
        <w:r w:rsidRPr="001D497D">
          <w:rPr>
            <w:rStyle w:val="Hyperlink"/>
            <w:rFonts w:ascii="Times New Roman" w:eastAsia="Times New Roman" w:hAnsi="Times New Roman" w:cs="Times New Roman"/>
            <w:kern w:val="0"/>
            <w:sz w:val="18"/>
            <w:szCs w:val="18"/>
            <w:lang w:eastAsia="en-US"/>
            <w14:ligatures w14:val="none"/>
          </w:rPr>
          <w:t>www.ltgwater.org</w:t>
        </w:r>
      </w:hyperlink>
    </w:p>
    <w:p w14:paraId="1457D32F" w14:textId="77777777" w:rsidR="00B063AC" w:rsidRDefault="00B063AC" w:rsidP="00594DE5">
      <w:pPr>
        <w:widowControl w:val="0"/>
        <w:spacing w:after="0" w:line="240" w:lineRule="auto"/>
        <w:jc w:val="center"/>
        <w:rPr>
          <w:rFonts w:ascii="Times New Roman" w:eastAsia="Times New Roman" w:hAnsi="Times New Roman" w:cs="Times New Roman"/>
          <w:kern w:val="0"/>
          <w:sz w:val="18"/>
          <w:szCs w:val="18"/>
          <w:lang w:eastAsia="en-US"/>
          <w14:ligatures w14:val="none"/>
        </w:rPr>
      </w:pPr>
    </w:p>
    <w:p w14:paraId="2098357C" w14:textId="77777777" w:rsidR="00B063AC" w:rsidRPr="00594DE5" w:rsidRDefault="00B063AC" w:rsidP="00594DE5">
      <w:pPr>
        <w:widowControl w:val="0"/>
        <w:spacing w:after="0" w:line="240" w:lineRule="auto"/>
        <w:jc w:val="center"/>
        <w:rPr>
          <w:rFonts w:ascii="Times New Roman" w:eastAsia="Times New Roman" w:hAnsi="Times New Roman" w:cs="Times New Roman"/>
          <w:kern w:val="0"/>
          <w:sz w:val="18"/>
          <w:szCs w:val="18"/>
          <w:lang w:eastAsia="en-US"/>
          <w14:ligatures w14:val="none"/>
        </w:rPr>
      </w:pPr>
    </w:p>
    <w:p w14:paraId="70030065" w14:textId="614F355E" w:rsidR="00594DE5" w:rsidRPr="00B063AC" w:rsidRDefault="00B063AC" w:rsidP="00BE384A">
      <w:pPr>
        <w:rPr>
          <w:sz w:val="18"/>
          <w:szCs w:val="18"/>
        </w:rPr>
      </w:pPr>
      <w:r w:rsidRPr="00B063AC">
        <w:rPr>
          <w:sz w:val="18"/>
          <w:szCs w:val="18"/>
        </w:rPr>
        <w:t xml:space="preserve">June </w:t>
      </w:r>
      <w:r w:rsidR="008A6369">
        <w:rPr>
          <w:sz w:val="18"/>
          <w:szCs w:val="18"/>
        </w:rPr>
        <w:t>20</w:t>
      </w:r>
      <w:r w:rsidRPr="00B063AC">
        <w:rPr>
          <w:sz w:val="18"/>
          <w:szCs w:val="18"/>
        </w:rPr>
        <w:t>, 2025</w:t>
      </w:r>
    </w:p>
    <w:p w14:paraId="7CE44DE7" w14:textId="59839B24" w:rsidR="00BE384A" w:rsidRDefault="00BE384A" w:rsidP="00BE384A">
      <w:pPr>
        <w:rPr>
          <w:sz w:val="20"/>
          <w:szCs w:val="20"/>
        </w:rPr>
      </w:pPr>
      <w:r w:rsidRPr="00594DE5">
        <w:rPr>
          <w:sz w:val="20"/>
          <w:szCs w:val="20"/>
        </w:rPr>
        <w:t>Re: Request for Easement to Support Critical Water Infrastructure Project</w:t>
      </w:r>
    </w:p>
    <w:p w14:paraId="2B3AB9BD" w14:textId="77777777" w:rsidR="00F81C61" w:rsidRPr="00594DE5" w:rsidRDefault="00F81C61" w:rsidP="00BE384A">
      <w:pPr>
        <w:rPr>
          <w:sz w:val="20"/>
          <w:szCs w:val="20"/>
        </w:rPr>
      </w:pPr>
    </w:p>
    <w:p w14:paraId="53344655" w14:textId="5C3317F9" w:rsidR="00BE384A" w:rsidRPr="005E0B0D" w:rsidRDefault="00BE384A" w:rsidP="00BE384A">
      <w:pPr>
        <w:rPr>
          <w:sz w:val="18"/>
          <w:szCs w:val="18"/>
        </w:rPr>
      </w:pPr>
      <w:r w:rsidRPr="005E0B0D">
        <w:rPr>
          <w:sz w:val="18"/>
          <w:szCs w:val="18"/>
        </w:rPr>
        <w:t>Dear {INSERT OWNER NAME}</w:t>
      </w:r>
    </w:p>
    <w:p w14:paraId="5EC4F16F" w14:textId="0E61A644" w:rsidR="00BE384A" w:rsidRPr="005E0B0D" w:rsidRDefault="00BE384A" w:rsidP="00BE384A">
      <w:pPr>
        <w:jc w:val="both"/>
        <w:rPr>
          <w:sz w:val="18"/>
          <w:szCs w:val="18"/>
        </w:rPr>
      </w:pPr>
      <w:r w:rsidRPr="005E0B0D">
        <w:rPr>
          <w:sz w:val="18"/>
          <w:szCs w:val="18"/>
        </w:rPr>
        <w:t>Since 2006, Leroy Tours Gerald Water Supply Corporation (LTG) has been working to resolve a serious issue with naturally occurring arsenic in our drinking water. After years of study and regulatory engagement, the LTG Board of Directors has committed to a long-term, sustainable solution: blending our groundwater with water from the City of Waco to reduce arsenic levels below federal limits. This plan has been approved by the Environmental Protection Agency (EPA) and represents the best path forward for the health and safety of our members.</w:t>
      </w:r>
    </w:p>
    <w:p w14:paraId="49422AD2" w14:textId="661D8B24" w:rsidR="00BE384A" w:rsidRPr="005E0B0D" w:rsidRDefault="00BE384A" w:rsidP="00BE384A">
      <w:pPr>
        <w:jc w:val="both"/>
        <w:rPr>
          <w:sz w:val="18"/>
          <w:szCs w:val="18"/>
        </w:rPr>
      </w:pPr>
      <w:r w:rsidRPr="005E0B0D">
        <w:rPr>
          <w:sz w:val="18"/>
          <w:szCs w:val="18"/>
        </w:rPr>
        <w:t xml:space="preserve">To bring this project to life, we must construct a water transmission line from </w:t>
      </w:r>
      <w:r w:rsidR="00B23D15" w:rsidRPr="005E0B0D">
        <w:rPr>
          <w:sz w:val="18"/>
          <w:szCs w:val="18"/>
        </w:rPr>
        <w:t>our proposed</w:t>
      </w:r>
      <w:r w:rsidRPr="005E0B0D">
        <w:rPr>
          <w:sz w:val="18"/>
          <w:szCs w:val="18"/>
        </w:rPr>
        <w:t xml:space="preserve"> Hilltop plant to our current </w:t>
      </w:r>
      <w:r w:rsidR="00F5796F" w:rsidRPr="005E0B0D">
        <w:rPr>
          <w:sz w:val="18"/>
          <w:szCs w:val="18"/>
        </w:rPr>
        <w:t xml:space="preserve">Bode Road and Whiskey Hollow </w:t>
      </w:r>
      <w:r w:rsidRPr="005E0B0D">
        <w:rPr>
          <w:sz w:val="18"/>
          <w:szCs w:val="18"/>
        </w:rPr>
        <w:t>treatment facilities. This pipeline will travel along Bode Road,</w:t>
      </w:r>
      <w:r w:rsidR="00BF7DDB" w:rsidRPr="005E0B0D">
        <w:rPr>
          <w:sz w:val="18"/>
          <w:szCs w:val="18"/>
        </w:rPr>
        <w:t xml:space="preserve"> </w:t>
      </w:r>
      <w:r w:rsidRPr="005E0B0D">
        <w:rPr>
          <w:sz w:val="18"/>
          <w:szCs w:val="18"/>
        </w:rPr>
        <w:t>cross</w:t>
      </w:r>
      <w:r w:rsidR="00BF7DDB" w:rsidRPr="005E0B0D">
        <w:rPr>
          <w:sz w:val="18"/>
          <w:szCs w:val="18"/>
        </w:rPr>
        <w:t>ing</w:t>
      </w:r>
      <w:r w:rsidRPr="005E0B0D">
        <w:rPr>
          <w:sz w:val="18"/>
          <w:szCs w:val="18"/>
        </w:rPr>
        <w:t xml:space="preserve"> Elm Creek</w:t>
      </w:r>
      <w:r w:rsidR="00F5796F" w:rsidRPr="005E0B0D">
        <w:rPr>
          <w:sz w:val="18"/>
          <w:szCs w:val="18"/>
        </w:rPr>
        <w:t xml:space="preserve"> to</w:t>
      </w:r>
      <w:r w:rsidRPr="005E0B0D">
        <w:rPr>
          <w:sz w:val="18"/>
          <w:szCs w:val="18"/>
        </w:rPr>
        <w:t xml:space="preserve"> Whiskey Hollow Road. The U.S. Department of Agriculture (USDA) is supporting this project with a $4 million grant, and LTG is borrowing an additional $4.1 million to complete the work.</w:t>
      </w:r>
    </w:p>
    <w:p w14:paraId="1264222F" w14:textId="0A71A1C5" w:rsidR="00BE384A" w:rsidRPr="005E0B0D" w:rsidRDefault="00BE384A" w:rsidP="00BE384A">
      <w:pPr>
        <w:jc w:val="both"/>
        <w:rPr>
          <w:sz w:val="18"/>
          <w:szCs w:val="18"/>
        </w:rPr>
      </w:pPr>
      <w:r w:rsidRPr="005E0B0D">
        <w:rPr>
          <w:sz w:val="18"/>
          <w:szCs w:val="18"/>
        </w:rPr>
        <w:t>We are on schedule with construction, but one critical challenge remains: acquiring easements from property owners along the proposed route.</w:t>
      </w:r>
    </w:p>
    <w:p w14:paraId="1A8E32A8" w14:textId="59ED5116" w:rsidR="00BE384A" w:rsidRPr="005E0B0D" w:rsidRDefault="00BE384A" w:rsidP="00BE384A">
      <w:pPr>
        <w:jc w:val="both"/>
        <w:rPr>
          <w:sz w:val="18"/>
          <w:szCs w:val="18"/>
        </w:rPr>
      </w:pPr>
      <w:r w:rsidRPr="005E0B0D">
        <w:rPr>
          <w:sz w:val="18"/>
          <w:szCs w:val="18"/>
        </w:rPr>
        <w:t xml:space="preserve">Your property is located in the path of the planned waterline, and LTG is reaching out to request your cooperation in granting an easement. Many </w:t>
      </w:r>
      <w:r w:rsidR="00BF7DDB" w:rsidRPr="005E0B0D">
        <w:rPr>
          <w:sz w:val="18"/>
          <w:szCs w:val="18"/>
        </w:rPr>
        <w:t xml:space="preserve">landowners, </w:t>
      </w:r>
      <w:r w:rsidRPr="005E0B0D">
        <w:rPr>
          <w:sz w:val="18"/>
          <w:szCs w:val="18"/>
        </w:rPr>
        <w:t xml:space="preserve">most of whom are LTG members </w:t>
      </w:r>
      <w:r w:rsidR="00BF7DDB" w:rsidRPr="005E0B0D">
        <w:rPr>
          <w:sz w:val="18"/>
          <w:szCs w:val="18"/>
        </w:rPr>
        <w:t xml:space="preserve">themselves, </w:t>
      </w:r>
      <w:r w:rsidRPr="005E0B0D">
        <w:rPr>
          <w:sz w:val="18"/>
          <w:szCs w:val="18"/>
        </w:rPr>
        <w:t>have already generously agreed to donate easements, recognizing the broader community benefit. Others have requested compensation, which LTG is offering based on fair market values using McLennan County Appraisal District data.</w:t>
      </w:r>
    </w:p>
    <w:p w14:paraId="3C301230" w14:textId="730C7FE2" w:rsidR="00BE384A" w:rsidRPr="005E0B0D" w:rsidRDefault="00BE384A" w:rsidP="00BE384A">
      <w:pPr>
        <w:jc w:val="both"/>
        <w:rPr>
          <w:sz w:val="18"/>
          <w:szCs w:val="18"/>
        </w:rPr>
      </w:pPr>
      <w:r w:rsidRPr="005E0B0D">
        <w:rPr>
          <w:sz w:val="18"/>
          <w:szCs w:val="18"/>
        </w:rPr>
        <w:t>We understand that property rights are deeply important. Please know that in addition to any compensation, LTG is committed to restoring affected properties, including fences, driveways, and vegetation, following construction. The easement document used is a standard form commonly utilized by rural water systems.</w:t>
      </w:r>
    </w:p>
    <w:p w14:paraId="1B369AAD" w14:textId="25F72251" w:rsidR="00BE384A" w:rsidRPr="005E0B0D" w:rsidRDefault="00BE384A" w:rsidP="00BE384A">
      <w:pPr>
        <w:jc w:val="both"/>
        <w:rPr>
          <w:sz w:val="18"/>
          <w:szCs w:val="18"/>
        </w:rPr>
      </w:pPr>
      <w:r w:rsidRPr="005E0B0D">
        <w:rPr>
          <w:sz w:val="18"/>
          <w:szCs w:val="18"/>
        </w:rPr>
        <w:t>While we are striving to secure all easements through voluntary agreements, we must also emphasize that without these easements, LTG may be forced to pursue eminent domain to meet federal compliance deadlines and avoid further EPA penalties. Delay could result in additional cost and expense. These expenses would ultimately be borne by LTG members.</w:t>
      </w:r>
    </w:p>
    <w:p w14:paraId="19F88ADC" w14:textId="3A9A73CA" w:rsidR="00B063AC" w:rsidRDefault="00BE384A" w:rsidP="00B063AC">
      <w:pPr>
        <w:jc w:val="both"/>
        <w:rPr>
          <w:sz w:val="18"/>
          <w:szCs w:val="18"/>
        </w:rPr>
      </w:pPr>
      <w:r w:rsidRPr="005E0B0D">
        <w:rPr>
          <w:sz w:val="18"/>
          <w:szCs w:val="18"/>
        </w:rPr>
        <w:t xml:space="preserve">We are reaching out in good faith, hoping to work collaboratively with you for the benefit of the entire LTG community. We invite you to contact our office </w:t>
      </w:r>
      <w:r w:rsidR="00B063AC">
        <w:rPr>
          <w:sz w:val="18"/>
          <w:szCs w:val="18"/>
        </w:rPr>
        <w:t xml:space="preserve">or go to our website </w:t>
      </w:r>
      <w:r w:rsidRPr="005E0B0D">
        <w:rPr>
          <w:sz w:val="18"/>
          <w:szCs w:val="18"/>
        </w:rPr>
        <w:t>to learn more about this important project and how it may impact your property.</w:t>
      </w:r>
      <w:r w:rsidR="00B063AC">
        <w:rPr>
          <w:sz w:val="18"/>
          <w:szCs w:val="18"/>
        </w:rPr>
        <w:t xml:space="preserve"> To find the following information</w:t>
      </w:r>
      <w:r w:rsidR="00E74242">
        <w:rPr>
          <w:sz w:val="18"/>
          <w:szCs w:val="18"/>
        </w:rPr>
        <w:t>:</w:t>
      </w:r>
      <w:r w:rsidR="00B063AC">
        <w:rPr>
          <w:sz w:val="18"/>
          <w:szCs w:val="18"/>
        </w:rPr>
        <w:t xml:space="preserve"> Maps showing the path of the transmission line, Landowner Bill of </w:t>
      </w:r>
      <w:r w:rsidR="00444563">
        <w:rPr>
          <w:sz w:val="18"/>
          <w:szCs w:val="18"/>
        </w:rPr>
        <w:t>Rights, Resolution</w:t>
      </w:r>
      <w:r w:rsidR="00B063AC">
        <w:rPr>
          <w:sz w:val="18"/>
          <w:szCs w:val="18"/>
        </w:rPr>
        <w:t xml:space="preserve"> of the Leroy Tours Gerald Water Supply Corporation.                                      </w:t>
      </w:r>
    </w:p>
    <w:p w14:paraId="375114A4" w14:textId="6EF3DE7B" w:rsidR="00B063AC" w:rsidRDefault="00B063AC" w:rsidP="00BE384A">
      <w:pPr>
        <w:jc w:val="both"/>
        <w:rPr>
          <w:sz w:val="18"/>
          <w:szCs w:val="18"/>
        </w:rPr>
      </w:pPr>
      <w:r>
        <w:rPr>
          <w:sz w:val="18"/>
          <w:szCs w:val="18"/>
        </w:rPr>
        <w:t>P</w:t>
      </w:r>
      <w:r w:rsidR="005E0B0D" w:rsidRPr="005E0B0D">
        <w:rPr>
          <w:sz w:val="18"/>
          <w:szCs w:val="18"/>
        </w:rPr>
        <w:t>lease visit:</w:t>
      </w:r>
      <w:r w:rsidR="00042DCA" w:rsidRPr="005E0B0D">
        <w:rPr>
          <w:sz w:val="18"/>
          <w:szCs w:val="18"/>
        </w:rPr>
        <w:t xml:space="preserve">  </w:t>
      </w:r>
      <w:hyperlink r:id="rId5" w:history="1">
        <w:r w:rsidR="00D603D3" w:rsidRPr="005E0B0D">
          <w:rPr>
            <w:rStyle w:val="Hyperlink"/>
            <w:sz w:val="18"/>
            <w:szCs w:val="18"/>
          </w:rPr>
          <w:t>https://ltgwater.org/current-projects</w:t>
        </w:r>
      </w:hyperlink>
      <w:r w:rsidR="005E0B0D" w:rsidRPr="005E0B0D">
        <w:rPr>
          <w:sz w:val="18"/>
          <w:szCs w:val="18"/>
        </w:rPr>
        <w:t xml:space="preserve">. </w:t>
      </w:r>
      <w:r w:rsidR="005E0B0D">
        <w:rPr>
          <w:sz w:val="18"/>
          <w:szCs w:val="18"/>
        </w:rPr>
        <w:t xml:space="preserve">    </w:t>
      </w:r>
    </w:p>
    <w:p w14:paraId="65FCEA96" w14:textId="5BF4C9AC" w:rsidR="00B063AC" w:rsidRPr="005E0B0D" w:rsidRDefault="00903481" w:rsidP="00B063AC">
      <w:pPr>
        <w:jc w:val="both"/>
        <w:rPr>
          <w:sz w:val="18"/>
          <w:szCs w:val="18"/>
        </w:rPr>
      </w:pPr>
      <w:r w:rsidRPr="00903481">
        <w:rPr>
          <w:sz w:val="18"/>
          <w:szCs w:val="18"/>
        </w:rPr>
        <w:t xml:space="preserve">Due to project time constraints a reply is requested on or before </w:t>
      </w:r>
      <w:r w:rsidRPr="00903481">
        <w:rPr>
          <w:b/>
          <w:bCs/>
          <w:i/>
          <w:iCs/>
          <w:sz w:val="18"/>
          <w:szCs w:val="18"/>
          <w:u w:val="single"/>
        </w:rPr>
        <w:t>Thursday, July 31, 2025</w:t>
      </w:r>
      <w:r w:rsidRPr="00903481">
        <w:rPr>
          <w:sz w:val="18"/>
          <w:szCs w:val="18"/>
        </w:rPr>
        <w:t>. We appreciate your prompt attention to this important matter.</w:t>
      </w:r>
      <w:r>
        <w:rPr>
          <w:sz w:val="18"/>
          <w:szCs w:val="18"/>
        </w:rPr>
        <w:t xml:space="preserve"> </w:t>
      </w:r>
      <w:r w:rsidR="00B063AC" w:rsidRPr="005E0B0D">
        <w:rPr>
          <w:sz w:val="18"/>
          <w:szCs w:val="18"/>
        </w:rPr>
        <w:t xml:space="preserve">Please call or email the corporations office to schedule a meeting to discuss this matter. We welcome your questions and would be happy to walk you through the easement process. </w:t>
      </w:r>
    </w:p>
    <w:p w14:paraId="32C06CBC" w14:textId="77777777" w:rsidR="00B063AC" w:rsidRPr="005E0B0D" w:rsidRDefault="00B063AC" w:rsidP="00B063AC">
      <w:pPr>
        <w:jc w:val="both"/>
        <w:rPr>
          <w:sz w:val="18"/>
          <w:szCs w:val="18"/>
        </w:rPr>
      </w:pPr>
      <w:r w:rsidRPr="005E0B0D">
        <w:rPr>
          <w:sz w:val="18"/>
          <w:szCs w:val="18"/>
        </w:rPr>
        <w:t>Thank you for your time, consideration, and continued support.</w:t>
      </w:r>
    </w:p>
    <w:p w14:paraId="1724B4B0" w14:textId="77777777" w:rsidR="005E0B0D" w:rsidRPr="005E0B0D" w:rsidRDefault="005E0B0D" w:rsidP="00BE384A">
      <w:pPr>
        <w:jc w:val="both"/>
        <w:rPr>
          <w:sz w:val="18"/>
          <w:szCs w:val="18"/>
        </w:rPr>
      </w:pPr>
    </w:p>
    <w:p w14:paraId="72250F77" w14:textId="77777777" w:rsidR="00BE384A" w:rsidRPr="005E0B0D" w:rsidRDefault="00BE384A" w:rsidP="00BE384A">
      <w:pPr>
        <w:jc w:val="both"/>
        <w:rPr>
          <w:sz w:val="18"/>
          <w:szCs w:val="18"/>
        </w:rPr>
      </w:pPr>
      <w:r w:rsidRPr="005E0B0D">
        <w:rPr>
          <w:sz w:val="18"/>
          <w:szCs w:val="18"/>
        </w:rPr>
        <w:t>Sincerely,</w:t>
      </w:r>
    </w:p>
    <w:p w14:paraId="7CBCB36A" w14:textId="77777777" w:rsidR="00BE384A" w:rsidRPr="005E0B0D" w:rsidRDefault="00BE384A" w:rsidP="00BE384A">
      <w:pPr>
        <w:jc w:val="both"/>
        <w:rPr>
          <w:sz w:val="18"/>
          <w:szCs w:val="18"/>
        </w:rPr>
      </w:pPr>
    </w:p>
    <w:p w14:paraId="7B177D2F" w14:textId="0E24D8AE" w:rsidR="00BE384A" w:rsidRPr="005E0B0D" w:rsidRDefault="00BE384A" w:rsidP="00BE384A">
      <w:pPr>
        <w:spacing w:after="0"/>
        <w:jc w:val="both"/>
        <w:rPr>
          <w:sz w:val="18"/>
          <w:szCs w:val="18"/>
        </w:rPr>
      </w:pPr>
      <w:r w:rsidRPr="005E0B0D">
        <w:rPr>
          <w:sz w:val="18"/>
          <w:szCs w:val="18"/>
        </w:rPr>
        <w:t>Robert Polansky</w:t>
      </w:r>
    </w:p>
    <w:p w14:paraId="088B5FDC" w14:textId="2F044AF5" w:rsidR="00407D80" w:rsidRPr="005E0B0D" w:rsidRDefault="00BE384A" w:rsidP="00BF7DDB">
      <w:pPr>
        <w:spacing w:after="0"/>
        <w:jc w:val="both"/>
        <w:rPr>
          <w:sz w:val="18"/>
          <w:szCs w:val="18"/>
        </w:rPr>
      </w:pPr>
      <w:r w:rsidRPr="005E0B0D">
        <w:rPr>
          <w:sz w:val="18"/>
          <w:szCs w:val="18"/>
        </w:rPr>
        <w:t>LTG Board President</w:t>
      </w:r>
    </w:p>
    <w:sectPr w:rsidR="00407D80" w:rsidRPr="005E0B0D" w:rsidSect="00BF7D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4A"/>
    <w:rsid w:val="000327A1"/>
    <w:rsid w:val="00042DCA"/>
    <w:rsid w:val="000C1BC0"/>
    <w:rsid w:val="00153667"/>
    <w:rsid w:val="001733BF"/>
    <w:rsid w:val="001E5893"/>
    <w:rsid w:val="00312A4A"/>
    <w:rsid w:val="003D6951"/>
    <w:rsid w:val="003E1FC2"/>
    <w:rsid w:val="00407D80"/>
    <w:rsid w:val="00444563"/>
    <w:rsid w:val="00543003"/>
    <w:rsid w:val="00594DE5"/>
    <w:rsid w:val="005B645B"/>
    <w:rsid w:val="005E0B0D"/>
    <w:rsid w:val="00656082"/>
    <w:rsid w:val="006B13C3"/>
    <w:rsid w:val="006D3C0F"/>
    <w:rsid w:val="00701105"/>
    <w:rsid w:val="007131FD"/>
    <w:rsid w:val="00716053"/>
    <w:rsid w:val="00734ECA"/>
    <w:rsid w:val="0076650B"/>
    <w:rsid w:val="00841733"/>
    <w:rsid w:val="008A6369"/>
    <w:rsid w:val="008C47A0"/>
    <w:rsid w:val="008E3275"/>
    <w:rsid w:val="008F72B6"/>
    <w:rsid w:val="00903481"/>
    <w:rsid w:val="009C6AB4"/>
    <w:rsid w:val="00A30F8C"/>
    <w:rsid w:val="00A56E27"/>
    <w:rsid w:val="00AA1681"/>
    <w:rsid w:val="00B063AC"/>
    <w:rsid w:val="00B23D15"/>
    <w:rsid w:val="00B43627"/>
    <w:rsid w:val="00B449C1"/>
    <w:rsid w:val="00BE384A"/>
    <w:rsid w:val="00BF0CEA"/>
    <w:rsid w:val="00BF263E"/>
    <w:rsid w:val="00BF7DDB"/>
    <w:rsid w:val="00C64B9B"/>
    <w:rsid w:val="00CB2025"/>
    <w:rsid w:val="00D1589A"/>
    <w:rsid w:val="00D603D3"/>
    <w:rsid w:val="00E74242"/>
    <w:rsid w:val="00EB793F"/>
    <w:rsid w:val="00EF1257"/>
    <w:rsid w:val="00F5796F"/>
    <w:rsid w:val="00F81C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E4EC"/>
  <w15:chartTrackingRefBased/>
  <w15:docId w15:val="{2A7EF1A8-BC44-0840-BA1B-AC053315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8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8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8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8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8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8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8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8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8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8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8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8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8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8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8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84A"/>
    <w:rPr>
      <w:rFonts w:eastAsiaTheme="majorEastAsia" w:cstheme="majorBidi"/>
      <w:color w:val="272727" w:themeColor="text1" w:themeTint="D8"/>
    </w:rPr>
  </w:style>
  <w:style w:type="paragraph" w:styleId="Title">
    <w:name w:val="Title"/>
    <w:basedOn w:val="Normal"/>
    <w:next w:val="Normal"/>
    <w:link w:val="TitleChar"/>
    <w:uiPriority w:val="10"/>
    <w:qFormat/>
    <w:rsid w:val="00BE38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8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8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8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84A"/>
    <w:pPr>
      <w:spacing w:before="160"/>
      <w:jc w:val="center"/>
    </w:pPr>
    <w:rPr>
      <w:i/>
      <w:iCs/>
      <w:color w:val="404040" w:themeColor="text1" w:themeTint="BF"/>
    </w:rPr>
  </w:style>
  <w:style w:type="character" w:customStyle="1" w:styleId="QuoteChar">
    <w:name w:val="Quote Char"/>
    <w:basedOn w:val="DefaultParagraphFont"/>
    <w:link w:val="Quote"/>
    <w:uiPriority w:val="29"/>
    <w:rsid w:val="00BE384A"/>
    <w:rPr>
      <w:i/>
      <w:iCs/>
      <w:color w:val="404040" w:themeColor="text1" w:themeTint="BF"/>
    </w:rPr>
  </w:style>
  <w:style w:type="paragraph" w:styleId="ListParagraph">
    <w:name w:val="List Paragraph"/>
    <w:basedOn w:val="Normal"/>
    <w:uiPriority w:val="34"/>
    <w:qFormat/>
    <w:rsid w:val="00BE384A"/>
    <w:pPr>
      <w:ind w:left="720"/>
      <w:contextualSpacing/>
    </w:pPr>
  </w:style>
  <w:style w:type="character" w:styleId="IntenseEmphasis">
    <w:name w:val="Intense Emphasis"/>
    <w:basedOn w:val="DefaultParagraphFont"/>
    <w:uiPriority w:val="21"/>
    <w:qFormat/>
    <w:rsid w:val="00BE384A"/>
    <w:rPr>
      <w:i/>
      <w:iCs/>
      <w:color w:val="0F4761" w:themeColor="accent1" w:themeShade="BF"/>
    </w:rPr>
  </w:style>
  <w:style w:type="paragraph" w:styleId="IntenseQuote">
    <w:name w:val="Intense Quote"/>
    <w:basedOn w:val="Normal"/>
    <w:next w:val="Normal"/>
    <w:link w:val="IntenseQuoteChar"/>
    <w:uiPriority w:val="30"/>
    <w:qFormat/>
    <w:rsid w:val="00BE3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84A"/>
    <w:rPr>
      <w:i/>
      <w:iCs/>
      <w:color w:val="0F4761" w:themeColor="accent1" w:themeShade="BF"/>
    </w:rPr>
  </w:style>
  <w:style w:type="character" w:styleId="IntenseReference">
    <w:name w:val="Intense Reference"/>
    <w:basedOn w:val="DefaultParagraphFont"/>
    <w:uiPriority w:val="32"/>
    <w:qFormat/>
    <w:rsid w:val="00BE384A"/>
    <w:rPr>
      <w:b/>
      <w:bCs/>
      <w:smallCaps/>
      <w:color w:val="0F4761" w:themeColor="accent1" w:themeShade="BF"/>
      <w:spacing w:val="5"/>
    </w:rPr>
  </w:style>
  <w:style w:type="paragraph" w:styleId="Date">
    <w:name w:val="Date"/>
    <w:basedOn w:val="Normal"/>
    <w:next w:val="Normal"/>
    <w:link w:val="DateChar"/>
    <w:uiPriority w:val="99"/>
    <w:semiHidden/>
    <w:unhideWhenUsed/>
    <w:rsid w:val="00BE384A"/>
  </w:style>
  <w:style w:type="character" w:customStyle="1" w:styleId="DateChar">
    <w:name w:val="Date Char"/>
    <w:basedOn w:val="DefaultParagraphFont"/>
    <w:link w:val="Date"/>
    <w:uiPriority w:val="99"/>
    <w:semiHidden/>
    <w:rsid w:val="00BE384A"/>
  </w:style>
  <w:style w:type="character" w:styleId="Hyperlink">
    <w:name w:val="Hyperlink"/>
    <w:basedOn w:val="DefaultParagraphFont"/>
    <w:uiPriority w:val="99"/>
    <w:unhideWhenUsed/>
    <w:rsid w:val="00D603D3"/>
    <w:rPr>
      <w:color w:val="467886" w:themeColor="hyperlink"/>
      <w:u w:val="single"/>
    </w:rPr>
  </w:style>
  <w:style w:type="character" w:styleId="UnresolvedMention">
    <w:name w:val="Unresolved Mention"/>
    <w:basedOn w:val="DefaultParagraphFont"/>
    <w:uiPriority w:val="99"/>
    <w:semiHidden/>
    <w:unhideWhenUsed/>
    <w:rsid w:val="00D60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tgwater.org/current-projects" TargetMode="External"/><Relationship Id="rId4" Type="http://schemas.openxmlformats.org/officeDocument/2006/relationships/hyperlink" Target="http://www.ltg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Adam Miles</dc:creator>
  <cp:keywords/>
  <dc:description/>
  <cp:lastModifiedBy>Leroy Tours Gerald Water Supply</cp:lastModifiedBy>
  <cp:revision>16</cp:revision>
  <cp:lastPrinted>2025-06-13T15:06:00Z</cp:lastPrinted>
  <dcterms:created xsi:type="dcterms:W3CDTF">2025-06-18T13:29:00Z</dcterms:created>
  <dcterms:modified xsi:type="dcterms:W3CDTF">2025-06-18T17:24:00Z</dcterms:modified>
  <cp:category/>
</cp:coreProperties>
</file>